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F356C" w14:textId="77777777" w:rsidR="00CB6293" w:rsidRDefault="00A66700">
      <w:pPr>
        <w:pStyle w:val="NormalWeb"/>
        <w:jc w:val="center"/>
      </w:pPr>
      <w:r>
        <w:t>AOSC 434: Air Pollution</w:t>
      </w:r>
    </w:p>
    <w:p w14:paraId="27813745" w14:textId="77777777" w:rsidR="00CB6293" w:rsidRDefault="00A66700">
      <w:pPr>
        <w:pStyle w:val="NormalWeb"/>
        <w:jc w:val="center"/>
      </w:pPr>
      <w:r>
        <w:t>Homework Set #2</w:t>
      </w:r>
    </w:p>
    <w:p w14:paraId="23320D09" w14:textId="4CFE2789" w:rsidR="00CB6293" w:rsidRDefault="009E2F2D">
      <w:pPr>
        <w:pStyle w:val="NormalWeb"/>
        <w:jc w:val="center"/>
      </w:pPr>
      <w:r>
        <w:t>Due: Feb. 2</w:t>
      </w:r>
      <w:r w:rsidR="00E40B61">
        <w:t>3</w:t>
      </w:r>
      <w:r w:rsidR="00A66700">
        <w:t>, 20</w:t>
      </w:r>
      <w:r w:rsidR="00E40B61">
        <w:t>21</w:t>
      </w:r>
    </w:p>
    <w:p w14:paraId="522AEA3C" w14:textId="77777777" w:rsidR="00CB6293" w:rsidRDefault="00A66700">
      <w:pPr>
        <w:pStyle w:val="NormalWeb"/>
      </w:pPr>
      <w:r>
        <w:t> </w:t>
      </w:r>
    </w:p>
    <w:p w14:paraId="5368E313" w14:textId="77777777" w:rsidR="00CB6293" w:rsidRDefault="00A66700">
      <w:pPr>
        <w:pStyle w:val="NormalWeb"/>
      </w:pPr>
      <w:r>
        <w:t>NAME:____________________________________________</w:t>
      </w:r>
    </w:p>
    <w:p w14:paraId="79DC4397" w14:textId="77777777" w:rsidR="00CB6293" w:rsidRDefault="00A66700">
      <w:pPr>
        <w:numPr>
          <w:ilvl w:val="0"/>
          <w:numId w:val="3"/>
        </w:numPr>
        <w:spacing w:before="100" w:beforeAutospacing="1" w:after="100" w:afterAutospacing="1"/>
      </w:pPr>
      <w:r>
        <w:t>(2 points) Vertical mixing in the atmosphere can improve air quality.</w:t>
      </w:r>
    </w:p>
    <w:p w14:paraId="1219E315" w14:textId="036716ED" w:rsidR="00CB6293" w:rsidRDefault="00F439E5">
      <w:pPr>
        <w:pStyle w:val="NormalWeb"/>
      </w:pPr>
      <w:r>
        <w:t>a) Plot with Excel</w:t>
      </w:r>
      <w:r w:rsidR="00A66700">
        <w:t xml:space="preserve">, or on suitable graph paper and in ink, the temperature of a parcel of air moving from 0 to 5 km altitude if the temperature changes according to the dry adiabatic lapse rate, </w:t>
      </w:r>
      <w:r w:rsidR="00A66700">
        <w:rPr>
          <w:rFonts w:ascii="Symbol" w:hAnsi="Symbol"/>
        </w:rPr>
        <w:t></w:t>
      </w:r>
      <w:r w:rsidR="00A66700">
        <w:rPr>
          <w:vertAlign w:val="subscript"/>
        </w:rPr>
        <w:t>o</w:t>
      </w:r>
      <w:r w:rsidR="00A66700">
        <w:t>, and the surface temperature is -10, 0, +10, and 20</w:t>
      </w:r>
      <w:r w:rsidR="00E40B61">
        <w:sym w:font="Symbol" w:char="F0B0"/>
      </w:r>
      <w:r w:rsidR="00A66700">
        <w:t>C. In other words construct a primitive atmospheric thermodynamic diagram. (You may also use your Pseudo-Adiabatic Diagram</w:t>
      </w:r>
      <w:r w:rsidR="00E40B61">
        <w:t xml:space="preserve"> or one downloaded from the web</w:t>
      </w:r>
      <w:r w:rsidR="00A66700">
        <w:t>.)</w:t>
      </w:r>
    </w:p>
    <w:p w14:paraId="06294D69" w14:textId="77777777" w:rsidR="00CB6293" w:rsidRDefault="00A66700">
      <w:pPr>
        <w:pStyle w:val="NormalWeb"/>
      </w:pPr>
      <w:r>
        <w:t>b) Plot, on same graph, the observed lapse rates from the following balloon temperature soundings:</w:t>
      </w:r>
    </w:p>
    <w:p w14:paraId="798B7222" w14:textId="77777777" w:rsidR="00CB6293" w:rsidRDefault="00A66700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849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47"/>
        <w:gridCol w:w="2140"/>
        <w:gridCol w:w="2141"/>
        <w:gridCol w:w="2062"/>
      </w:tblGrid>
      <w:tr w:rsidR="00CB6293" w14:paraId="1BA07F6B" w14:textId="77777777">
        <w:trPr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A67D02" w14:textId="77777777" w:rsidR="00CB6293" w:rsidRDefault="00A66700">
            <w:pPr>
              <w:pStyle w:val="NormalWeb"/>
            </w:pPr>
            <w:r>
              <w:rPr>
                <w:sz w:val="20"/>
                <w:szCs w:val="20"/>
              </w:rPr>
              <w:t>Altitude (km)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169CE8" w14:textId="77777777" w:rsidR="00CB6293" w:rsidRDefault="00A66700">
            <w:pPr>
              <w:pStyle w:val="NormalWeb"/>
            </w:pPr>
            <w:r>
              <w:rPr>
                <w:sz w:val="20"/>
                <w:szCs w:val="20"/>
              </w:rPr>
              <w:t>Monday (</w:t>
            </w:r>
            <w:proofErr w:type="spellStart"/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>C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8E2866" w14:textId="77777777" w:rsidR="00CB6293" w:rsidRDefault="00A66700">
            <w:pPr>
              <w:pStyle w:val="NormalWeb"/>
            </w:pPr>
            <w:r>
              <w:rPr>
                <w:sz w:val="20"/>
                <w:szCs w:val="20"/>
              </w:rPr>
              <w:t>Tuesday (</w:t>
            </w:r>
            <w:proofErr w:type="spellStart"/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>C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B0D321" w14:textId="77777777" w:rsidR="00CB6293" w:rsidRDefault="00A66700">
            <w:pPr>
              <w:pStyle w:val="NormalWeb"/>
            </w:pPr>
            <w:r>
              <w:rPr>
                <w:sz w:val="20"/>
                <w:szCs w:val="20"/>
              </w:rPr>
              <w:t>Wednesday (</w:t>
            </w:r>
            <w:proofErr w:type="spellStart"/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>C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CB6293" w14:paraId="0B9B86B5" w14:textId="77777777">
        <w:trPr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44EB08" w14:textId="77777777" w:rsidR="00CB6293" w:rsidRDefault="00A66700">
            <w:pPr>
              <w:pStyle w:val="NormalWeb"/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F996D5" w14:textId="77777777" w:rsidR="00CB6293" w:rsidRDefault="00A66700">
            <w:pPr>
              <w:pStyle w:val="NormalWeb"/>
            </w:pPr>
            <w:r>
              <w:rPr>
                <w:sz w:val="20"/>
                <w:szCs w:val="20"/>
              </w:rPr>
              <w:t>10.3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1C25D8" w14:textId="77777777" w:rsidR="00CB6293" w:rsidRDefault="00A66700">
            <w:pPr>
              <w:pStyle w:val="NormalWeb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E4BFB6" w14:textId="77777777" w:rsidR="00CB6293" w:rsidRDefault="00A66700">
            <w:pPr>
              <w:pStyle w:val="NormalWeb"/>
            </w:pPr>
            <w:r>
              <w:rPr>
                <w:sz w:val="20"/>
                <w:szCs w:val="20"/>
              </w:rPr>
              <w:t>-5.8</w:t>
            </w:r>
          </w:p>
        </w:tc>
      </w:tr>
      <w:tr w:rsidR="00CB6293" w14:paraId="2BFF2F25" w14:textId="77777777">
        <w:trPr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B7C35" w14:textId="77777777" w:rsidR="00CB6293" w:rsidRDefault="00A66700">
            <w:pPr>
              <w:pStyle w:val="NormalWeb"/>
            </w:pPr>
            <w:r>
              <w:rPr>
                <w:sz w:val="20"/>
                <w:szCs w:val="20"/>
              </w:rPr>
              <w:t>0.1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28EEC5" w14:textId="77777777" w:rsidR="00CB6293" w:rsidRDefault="00A66700">
            <w:pPr>
              <w:pStyle w:val="NormalWeb"/>
            </w:pPr>
            <w:r>
              <w:rPr>
                <w:sz w:val="20"/>
                <w:szCs w:val="20"/>
              </w:rPr>
              <w:t>9.4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5CDC87" w14:textId="77777777" w:rsidR="00CB6293" w:rsidRDefault="00A66700">
            <w:pPr>
              <w:pStyle w:val="NormalWeb"/>
            </w:pPr>
            <w:r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84DC2B" w14:textId="77777777" w:rsidR="00CB6293" w:rsidRDefault="00A66700">
            <w:pPr>
              <w:pStyle w:val="NormalWeb"/>
            </w:pPr>
            <w:r>
              <w:rPr>
                <w:sz w:val="20"/>
                <w:szCs w:val="20"/>
              </w:rPr>
              <w:t>-4.9</w:t>
            </w:r>
          </w:p>
        </w:tc>
      </w:tr>
      <w:tr w:rsidR="00CB6293" w14:paraId="25C6C66A" w14:textId="77777777">
        <w:trPr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C069E4" w14:textId="77777777" w:rsidR="00CB6293" w:rsidRDefault="00A66700">
            <w:pPr>
              <w:pStyle w:val="NormalWeb"/>
            </w:pPr>
            <w:r>
              <w:rPr>
                <w:sz w:val="20"/>
                <w:szCs w:val="20"/>
              </w:rPr>
              <w:t>1.0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AB4CA9" w14:textId="77777777" w:rsidR="00CB6293" w:rsidRDefault="00A66700">
            <w:pPr>
              <w:pStyle w:val="NormalWeb"/>
            </w:pPr>
            <w:r>
              <w:rPr>
                <w:sz w:val="20"/>
                <w:szCs w:val="20"/>
              </w:rPr>
              <w:t>-0.2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A8BA8C" w14:textId="77777777" w:rsidR="00CB6293" w:rsidRDefault="00A66700">
            <w:pPr>
              <w:pStyle w:val="NormalWeb"/>
            </w:pPr>
            <w:r>
              <w:rPr>
                <w:sz w:val="20"/>
                <w:szCs w:val="20"/>
              </w:rPr>
              <w:t>-6.8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096DD2" w14:textId="77777777" w:rsidR="00CB6293" w:rsidRDefault="00A66700">
            <w:pPr>
              <w:pStyle w:val="NormalWeb"/>
            </w:pPr>
            <w:r>
              <w:rPr>
                <w:sz w:val="20"/>
                <w:szCs w:val="20"/>
              </w:rPr>
              <w:t>-15.0</w:t>
            </w:r>
          </w:p>
        </w:tc>
      </w:tr>
      <w:tr w:rsidR="00CB6293" w14:paraId="08E1CE68" w14:textId="77777777">
        <w:trPr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B6A207" w14:textId="77777777" w:rsidR="00CB6293" w:rsidRDefault="00A66700">
            <w:pPr>
              <w:pStyle w:val="NormalWeb"/>
            </w:pPr>
            <w:r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72D85C" w14:textId="77777777" w:rsidR="00CB6293" w:rsidRDefault="00A66700">
            <w:pPr>
              <w:pStyle w:val="NormalWeb"/>
            </w:pPr>
            <w:r>
              <w:rPr>
                <w:sz w:val="20"/>
                <w:szCs w:val="20"/>
              </w:rPr>
              <w:t>-1.1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317E5" w14:textId="77777777" w:rsidR="00CB6293" w:rsidRDefault="00A66700">
            <w:pPr>
              <w:pStyle w:val="NormalWeb"/>
            </w:pPr>
            <w:r>
              <w:rPr>
                <w:sz w:val="20"/>
                <w:szCs w:val="20"/>
              </w:rPr>
              <w:t>-6.0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1850D4" w14:textId="77777777" w:rsidR="00CB6293" w:rsidRDefault="00A66700">
            <w:pPr>
              <w:pStyle w:val="NormalWeb"/>
            </w:pPr>
            <w:r>
              <w:rPr>
                <w:sz w:val="20"/>
                <w:szCs w:val="20"/>
              </w:rPr>
              <w:t>-14.1</w:t>
            </w:r>
          </w:p>
        </w:tc>
      </w:tr>
      <w:tr w:rsidR="00CB6293" w14:paraId="499BF7A5" w14:textId="77777777">
        <w:trPr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819C9" w14:textId="77777777" w:rsidR="00CB6293" w:rsidRDefault="00A66700">
            <w:pPr>
              <w:pStyle w:val="NormalWeb"/>
            </w:pPr>
            <w:r>
              <w:rPr>
                <w:sz w:val="20"/>
                <w:szCs w:val="20"/>
              </w:rPr>
              <w:t>2.0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22218" w14:textId="77777777" w:rsidR="00CB6293" w:rsidRDefault="00A66700">
            <w:pPr>
              <w:pStyle w:val="NormalWeb"/>
            </w:pPr>
            <w:r>
              <w:rPr>
                <w:sz w:val="20"/>
                <w:szCs w:val="20"/>
              </w:rPr>
              <w:t>-10.5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A29FAD" w14:textId="77777777" w:rsidR="00CB6293" w:rsidRDefault="00A66700">
            <w:pPr>
              <w:pStyle w:val="NormalWeb"/>
            </w:pPr>
            <w:r>
              <w:rPr>
                <w:sz w:val="20"/>
                <w:szCs w:val="20"/>
              </w:rPr>
              <w:t>-17.1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48916" w14:textId="77777777" w:rsidR="00CB6293" w:rsidRDefault="00A66700">
            <w:pPr>
              <w:pStyle w:val="NormalWeb"/>
            </w:pPr>
            <w:r>
              <w:rPr>
                <w:sz w:val="20"/>
                <w:szCs w:val="20"/>
              </w:rPr>
              <w:t>-20.2</w:t>
            </w:r>
          </w:p>
        </w:tc>
      </w:tr>
      <w:tr w:rsidR="00CB6293" w14:paraId="113D7933" w14:textId="77777777">
        <w:trPr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848EF" w14:textId="77777777" w:rsidR="00CB6293" w:rsidRDefault="00A66700">
            <w:pPr>
              <w:pStyle w:val="NormalWeb"/>
            </w:pPr>
            <w:r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2EA6A" w14:textId="77777777" w:rsidR="00CB6293" w:rsidRDefault="00A66700">
            <w:pPr>
              <w:pStyle w:val="NormalWeb"/>
            </w:pPr>
            <w:r>
              <w:rPr>
                <w:sz w:val="20"/>
                <w:szCs w:val="20"/>
              </w:rPr>
              <w:t>-11.2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37CC6F" w14:textId="77777777" w:rsidR="00CB6293" w:rsidRDefault="00A66700">
            <w:pPr>
              <w:pStyle w:val="NormalWeb"/>
            </w:pPr>
            <w:r>
              <w:rPr>
                <w:sz w:val="20"/>
                <w:szCs w:val="20"/>
              </w:rPr>
              <w:t>-17.0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AA95B1" w14:textId="77777777" w:rsidR="00CB6293" w:rsidRDefault="00A66700">
            <w:pPr>
              <w:pStyle w:val="NormalWeb"/>
            </w:pPr>
            <w:r>
              <w:rPr>
                <w:sz w:val="20"/>
                <w:szCs w:val="20"/>
              </w:rPr>
              <w:t>-20.7</w:t>
            </w:r>
          </w:p>
        </w:tc>
      </w:tr>
      <w:tr w:rsidR="00CB6293" w14:paraId="5C89A94A" w14:textId="77777777">
        <w:trPr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5F6174" w14:textId="77777777" w:rsidR="00CB6293" w:rsidRDefault="00A66700">
            <w:pPr>
              <w:pStyle w:val="NormalWeb"/>
            </w:pPr>
            <w:r>
              <w:rPr>
                <w:sz w:val="20"/>
                <w:szCs w:val="20"/>
              </w:rPr>
              <w:t>3.0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2AADBB" w14:textId="77777777" w:rsidR="00CB6293" w:rsidRDefault="00A66700">
            <w:pPr>
              <w:pStyle w:val="NormalWeb"/>
            </w:pPr>
            <w:r>
              <w:rPr>
                <w:sz w:val="20"/>
                <w:szCs w:val="20"/>
              </w:rPr>
              <w:t>-22.9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57ABE2" w14:textId="77777777" w:rsidR="00CB6293" w:rsidRDefault="00A66700">
            <w:pPr>
              <w:pStyle w:val="NormalWeb"/>
            </w:pPr>
            <w:r>
              <w:rPr>
                <w:sz w:val="20"/>
                <w:szCs w:val="20"/>
              </w:rPr>
              <w:t>-27.2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9EBD8" w14:textId="77777777" w:rsidR="00CB6293" w:rsidRDefault="00A66700">
            <w:pPr>
              <w:pStyle w:val="NormalWeb"/>
            </w:pPr>
            <w:r>
              <w:rPr>
                <w:sz w:val="20"/>
                <w:szCs w:val="20"/>
              </w:rPr>
              <w:t>-25.3</w:t>
            </w:r>
          </w:p>
        </w:tc>
      </w:tr>
      <w:tr w:rsidR="00CB6293" w14:paraId="5A6BC6B0" w14:textId="77777777">
        <w:trPr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306456" w14:textId="77777777" w:rsidR="00CB6293" w:rsidRDefault="00A66700">
            <w:pPr>
              <w:pStyle w:val="NormalWeb"/>
            </w:pPr>
            <w:r>
              <w:rPr>
                <w:sz w:val="20"/>
                <w:szCs w:val="20"/>
              </w:rPr>
              <w:t>4.0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85F2A9" w14:textId="77777777" w:rsidR="00CB6293" w:rsidRDefault="00A66700">
            <w:pPr>
              <w:pStyle w:val="NormalWeb"/>
            </w:pPr>
            <w:r>
              <w:rPr>
                <w:sz w:val="20"/>
                <w:szCs w:val="20"/>
              </w:rPr>
              <w:t>-32.8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B18CF" w14:textId="77777777" w:rsidR="00CB6293" w:rsidRDefault="00A66700">
            <w:pPr>
              <w:pStyle w:val="NormalWeb"/>
            </w:pPr>
            <w:r>
              <w:rPr>
                <w:sz w:val="20"/>
                <w:szCs w:val="20"/>
              </w:rPr>
              <w:t>-37.0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B387C1" w14:textId="77777777" w:rsidR="00CB6293" w:rsidRDefault="00A66700">
            <w:pPr>
              <w:pStyle w:val="NormalWeb"/>
            </w:pPr>
            <w:r>
              <w:rPr>
                <w:sz w:val="20"/>
                <w:szCs w:val="20"/>
              </w:rPr>
              <w:t>-36.0</w:t>
            </w:r>
          </w:p>
        </w:tc>
      </w:tr>
    </w:tbl>
    <w:p w14:paraId="73B22407" w14:textId="77777777" w:rsidR="00CB6293" w:rsidRDefault="00A66700">
      <w:pPr>
        <w:pStyle w:val="NormalWeb"/>
      </w:pPr>
      <w:r>
        <w:t>c) Identify the observed lapse rates and indicate where the atmosphere is stable, neutral, or unstable with respect to vertical motions.</w:t>
      </w:r>
      <w:r w:rsidR="002D5A3D">
        <w:t xml:space="preserve">  Assume that the air is unsaturated everywhere.</w:t>
      </w:r>
    </w:p>
    <w:p w14:paraId="141D156F" w14:textId="77777777" w:rsidR="00CB6293" w:rsidRDefault="00A66700">
      <w:pPr>
        <w:pStyle w:val="NormalWeb"/>
      </w:pPr>
      <w:r>
        <w:t>d) For a constant source of local pollution located at the surface, which day is likely to have the worst air quality? Why?</w:t>
      </w:r>
    </w:p>
    <w:p w14:paraId="3ACC0496" w14:textId="77777777" w:rsidR="00CB6293" w:rsidRDefault="00A66700">
      <w:pPr>
        <w:pStyle w:val="NormalWeb"/>
      </w:pPr>
      <w:r>
        <w:lastRenderedPageBreak/>
        <w:t> </w:t>
      </w:r>
    </w:p>
    <w:p w14:paraId="3FD8D059" w14:textId="1A020E59" w:rsidR="00CB6293" w:rsidRDefault="00A66700">
      <w:pPr>
        <w:pStyle w:val="NormalWeb"/>
      </w:pPr>
      <w:r>
        <w:rPr>
          <w:b/>
          <w:bCs/>
        </w:rPr>
        <w:t>2.</w:t>
      </w:r>
      <w:r>
        <w:t xml:space="preserve"> (1 point) </w:t>
      </w:r>
      <w:r w:rsidR="00BA3ECA">
        <w:t>Calculate the equivalent blackbody temperature of the Earth assuming a planetary albedo of 0.1.  Assume an incident solar flux of 1368 W/m</w:t>
      </w:r>
      <w:r w:rsidR="00BA3ECA" w:rsidRPr="00BA3ECA">
        <w:rPr>
          <w:vertAlign w:val="superscript"/>
        </w:rPr>
        <w:t>2</w:t>
      </w:r>
      <w:r w:rsidR="00BA3ECA">
        <w:t xml:space="preserve"> on a flat surface facing the sun.  Remember that the sun illuminate</w:t>
      </w:r>
      <w:r w:rsidR="00061020">
        <w:t>s</w:t>
      </w:r>
      <w:r w:rsidR="00BA3ECA">
        <w:t xml:space="preserve"> the disk of the </w:t>
      </w:r>
      <w:r w:rsidR="00E40B61">
        <w:t>E</w:t>
      </w:r>
      <w:r w:rsidR="00BA3ECA">
        <w:t>arth not the whole surface of the sphere.</w:t>
      </w:r>
    </w:p>
    <w:p w14:paraId="7BBDC8B6" w14:textId="77777777" w:rsidR="00CB6293" w:rsidRDefault="00A66700">
      <w:pPr>
        <w:pStyle w:val="NormalWeb"/>
      </w:pPr>
      <w:r>
        <w:t> </w:t>
      </w:r>
    </w:p>
    <w:p w14:paraId="3AC9DAEA" w14:textId="2DA4F9A5" w:rsidR="00CB6293" w:rsidRDefault="00A66700">
      <w:pPr>
        <w:pStyle w:val="NormalWeb"/>
      </w:pPr>
      <w:r>
        <w:rPr>
          <w:b/>
          <w:bCs/>
        </w:rPr>
        <w:t>3.</w:t>
      </w:r>
      <w:r>
        <w:t xml:space="preserve"> (3 points) The oxidation of SO</w:t>
      </w:r>
      <w:r>
        <w:rPr>
          <w:vertAlign w:val="subscript"/>
        </w:rPr>
        <w:t>2</w:t>
      </w:r>
      <w:r>
        <w:t xml:space="preserve"> to SO</w:t>
      </w:r>
      <w:r>
        <w:rPr>
          <w:vertAlign w:val="subscript"/>
        </w:rPr>
        <w:t>3</w:t>
      </w:r>
      <w:r>
        <w:t xml:space="preserve"> and ultimately to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 xml:space="preserve">4 </w:t>
      </w:r>
      <w:r>
        <w:t xml:space="preserve">is important in acid rain formation. </w:t>
      </w:r>
      <w:r w:rsidR="00061020">
        <w:t xml:space="preserve"> </w:t>
      </w:r>
      <w:r>
        <w:t>For the following reaction</w:t>
      </w:r>
      <w:r w:rsidR="00061020">
        <w:t xml:space="preserve">, important for power plant effluent, </w:t>
      </w:r>
      <w:r>
        <w:t xml:space="preserve">calculate the equilibrium constant at room temperature and find the temperature at which the equilibrium constant is unity. </w:t>
      </w:r>
      <w:r w:rsidR="00061020">
        <w:t xml:space="preserve"> </w:t>
      </w:r>
      <w:r>
        <w:t xml:space="preserve">Assume </w:t>
      </w:r>
      <w:r w:rsidR="00816819">
        <w:t xml:space="preserve">changes in </w:t>
      </w:r>
      <w:r>
        <w:t xml:space="preserve">enthalpy and entropy are independent of temperature. </w:t>
      </w:r>
      <w:r w:rsidR="00816819">
        <w:t xml:space="preserve"> </w:t>
      </w:r>
      <w:r>
        <w:t>Note that the appropriate "units" for the concentrations used in a gas-phase equilibrium constant are partial pressure in atm.</w:t>
      </w:r>
    </w:p>
    <w:p w14:paraId="6CE012F4" w14:textId="5C191709" w:rsidR="00CB6293" w:rsidRDefault="00A66700">
      <w:pPr>
        <w:pStyle w:val="NormalWeb"/>
        <w:jc w:val="center"/>
        <w:rPr>
          <w:vertAlign w:val="subscript"/>
        </w:rPr>
      </w:pPr>
      <w:r>
        <w:t>2SO</w:t>
      </w:r>
      <w:r>
        <w:rPr>
          <w:vertAlign w:val="subscript"/>
        </w:rPr>
        <w:t>2</w:t>
      </w:r>
      <w:r>
        <w:t xml:space="preserve"> + O</w:t>
      </w:r>
      <w:r>
        <w:rPr>
          <w:vertAlign w:val="subscript"/>
        </w:rPr>
        <w:t>2</w:t>
      </w:r>
      <w:r>
        <w:t xml:space="preserve"> </w:t>
      </w:r>
      <m:oMath>
        <m:r>
          <w:rPr>
            <w:rFonts w:ascii="Cambria Math" w:hAnsi="Cambria Math"/>
          </w:rPr>
          <m:t>⇄</m:t>
        </m:r>
      </m:oMath>
      <w:r>
        <w:t xml:space="preserve"> 2SO</w:t>
      </w:r>
      <w:r>
        <w:rPr>
          <w:vertAlign w:val="subscript"/>
        </w:rPr>
        <w:t>3</w:t>
      </w:r>
    </w:p>
    <w:p w14:paraId="6B441393" w14:textId="77777777" w:rsidR="00CB6293" w:rsidRDefault="00A66700">
      <w:pPr>
        <w:pStyle w:val="NormalWeb"/>
        <w:rPr>
          <w:rFonts w:ascii="Symbol" w:hAnsi="Symbol"/>
        </w:rPr>
      </w:pPr>
      <w:r>
        <w:rPr>
          <w:rFonts w:ascii="Symbol" w:hAnsi="Symbol"/>
        </w:rPr>
        <w:t></w:t>
      </w:r>
      <w:r>
        <w:t>H</w:t>
      </w:r>
      <w:r>
        <w:rPr>
          <w:vertAlign w:val="subscript"/>
        </w:rPr>
        <w:t>f</w:t>
      </w:r>
      <w:r>
        <w:rPr>
          <w:vertAlign w:val="superscript"/>
        </w:rPr>
        <w:t>o</w:t>
      </w:r>
      <w:r>
        <w:t xml:space="preserve"> (SO</w:t>
      </w:r>
      <w:r>
        <w:rPr>
          <w:vertAlign w:val="subscript"/>
        </w:rPr>
        <w:t>2</w:t>
      </w:r>
      <w:r>
        <w:t>) = -70.96</w:t>
      </w:r>
      <w:r>
        <w:tab/>
      </w:r>
      <w:r>
        <w:tab/>
      </w:r>
      <w:r>
        <w:tab/>
      </w:r>
    </w:p>
    <w:p w14:paraId="2DAFCED6" w14:textId="77777777" w:rsidR="00CB6293" w:rsidRDefault="00A66700">
      <w:pPr>
        <w:pStyle w:val="NormalWeb"/>
      </w:pPr>
      <w:r>
        <w:rPr>
          <w:rFonts w:ascii="Symbol" w:hAnsi="Symbol"/>
        </w:rPr>
        <w:t></w:t>
      </w:r>
      <w:r>
        <w:t>G</w:t>
      </w:r>
      <w:r>
        <w:rPr>
          <w:vertAlign w:val="subscript"/>
        </w:rPr>
        <w:t>f</w:t>
      </w:r>
      <w:r>
        <w:rPr>
          <w:vertAlign w:val="superscript"/>
        </w:rPr>
        <w:t>o</w:t>
      </w:r>
      <w:r>
        <w:t xml:space="preserve"> (SO</w:t>
      </w:r>
      <w:r>
        <w:rPr>
          <w:vertAlign w:val="subscript"/>
        </w:rPr>
        <w:t>2</w:t>
      </w:r>
      <w:r>
        <w:t>) = -71.79 kcal/mole</w:t>
      </w:r>
    </w:p>
    <w:p w14:paraId="4C9EB8E4" w14:textId="77777777" w:rsidR="00CB6293" w:rsidRDefault="00A66700">
      <w:pPr>
        <w:pStyle w:val="NormalWeb"/>
        <w:rPr>
          <w:rFonts w:ascii="Symbol" w:hAnsi="Symbol"/>
        </w:rPr>
      </w:pPr>
      <w:r>
        <w:rPr>
          <w:rFonts w:ascii="Symbol" w:hAnsi="Symbol"/>
        </w:rPr>
        <w:t></w:t>
      </w:r>
      <w:r>
        <w:t>H</w:t>
      </w:r>
      <w:r>
        <w:rPr>
          <w:vertAlign w:val="subscript"/>
        </w:rPr>
        <w:t>f</w:t>
      </w:r>
      <w:r>
        <w:rPr>
          <w:vertAlign w:val="superscript"/>
        </w:rPr>
        <w:t>o</w:t>
      </w:r>
      <w:r>
        <w:t xml:space="preserve"> (SO</w:t>
      </w:r>
      <w:r>
        <w:rPr>
          <w:vertAlign w:val="subscript"/>
        </w:rPr>
        <w:t>3</w:t>
      </w:r>
      <w:r>
        <w:t>) = -94.45</w:t>
      </w:r>
      <w:r>
        <w:tab/>
      </w:r>
      <w:r>
        <w:tab/>
      </w:r>
      <w:r>
        <w:tab/>
      </w:r>
    </w:p>
    <w:p w14:paraId="0027D1CF" w14:textId="77777777" w:rsidR="00CB6293" w:rsidRDefault="00A66700">
      <w:pPr>
        <w:pStyle w:val="NormalWeb"/>
      </w:pPr>
      <w:r>
        <w:rPr>
          <w:rFonts w:ascii="Symbol" w:hAnsi="Symbol"/>
        </w:rPr>
        <w:t></w:t>
      </w:r>
      <w:r>
        <w:t>G</w:t>
      </w:r>
      <w:r>
        <w:rPr>
          <w:vertAlign w:val="subscript"/>
        </w:rPr>
        <w:t>f</w:t>
      </w:r>
      <w:r>
        <w:rPr>
          <w:vertAlign w:val="superscript"/>
        </w:rPr>
        <w:t>o</w:t>
      </w:r>
      <w:r>
        <w:t xml:space="preserve"> (SO</w:t>
      </w:r>
      <w:r>
        <w:rPr>
          <w:vertAlign w:val="subscript"/>
        </w:rPr>
        <w:t>3</w:t>
      </w:r>
      <w:r>
        <w:t>) = -88.75 kcal/mole</w:t>
      </w:r>
    </w:p>
    <w:p w14:paraId="12A8908C" w14:textId="77777777" w:rsidR="00CB6293" w:rsidRDefault="00A66700">
      <w:pPr>
        <w:pStyle w:val="NormalWeb"/>
      </w:pPr>
      <w:r>
        <w:t> </w:t>
      </w:r>
    </w:p>
    <w:p w14:paraId="67BE13FD" w14:textId="714FF309" w:rsidR="00CB6293" w:rsidRDefault="00A66700">
      <w:pPr>
        <w:pStyle w:val="NormalWeb"/>
      </w:pPr>
      <w:r>
        <w:rPr>
          <w:b/>
          <w:bCs/>
        </w:rPr>
        <w:t>4.</w:t>
      </w:r>
      <w:r>
        <w:t xml:space="preserve"> (3 points) To produce smog, NO must be converted to NO</w:t>
      </w:r>
      <w:r>
        <w:rPr>
          <w:vertAlign w:val="subscript"/>
        </w:rPr>
        <w:t>2</w:t>
      </w:r>
      <w:r>
        <w:t xml:space="preserve">. What is the </w:t>
      </w:r>
      <w:r>
        <w:rPr>
          <w:i/>
          <w:iCs/>
        </w:rPr>
        <w:t>initial</w:t>
      </w:r>
      <w:r>
        <w:t xml:space="preserve"> rate of production of NO</w:t>
      </w:r>
      <w:r>
        <w:rPr>
          <w:vertAlign w:val="subscript"/>
        </w:rPr>
        <w:t>2</w:t>
      </w:r>
      <w:r>
        <w:t>, d[NO</w:t>
      </w:r>
      <w:r>
        <w:rPr>
          <w:vertAlign w:val="subscript"/>
        </w:rPr>
        <w:t>2</w:t>
      </w:r>
      <w:r>
        <w:t>]/dt, in ppm/min for the following reaction at the two initial NO mixing ratios given? Assume STP and the usual molecular oxygen mixing ratio of air, that is 2</w:t>
      </w:r>
      <w:r w:rsidR="00816819">
        <w:t>1</w:t>
      </w:r>
      <w:r>
        <w:t>%.</w:t>
      </w:r>
      <w:r w:rsidR="00816819">
        <w:t xml:space="preserve"> </w:t>
      </w:r>
      <w:r>
        <w:t xml:space="preserve"> Look at the functional relationship of NO in the rate equation, and explain why this reaction is considered important only for concentrated exhaust gases, and not for the free troposphere</w:t>
      </w:r>
      <w:r w:rsidR="00816819">
        <w:t>.</w:t>
      </w:r>
    </w:p>
    <w:p w14:paraId="0211C3E9" w14:textId="77777777" w:rsidR="00CB6293" w:rsidRDefault="00A66700">
      <w:pPr>
        <w:pStyle w:val="NormalWeb"/>
        <w:jc w:val="center"/>
        <w:rPr>
          <w:vertAlign w:val="subscript"/>
        </w:rPr>
      </w:pPr>
      <w:r>
        <w:t>2NO + O</w:t>
      </w:r>
      <w:r>
        <w:rPr>
          <w:vertAlign w:val="subscript"/>
        </w:rPr>
        <w:t xml:space="preserve"> 2</w:t>
      </w:r>
      <w:r>
        <w:t xml:space="preserve"> </w:t>
      </w:r>
      <w:r>
        <w:rPr>
          <w:rFonts w:ascii="Calibri" w:hAnsi="Calibri"/>
        </w:rPr>
        <w:t>→</w:t>
      </w:r>
      <w:r>
        <w:t xml:space="preserve"> 2 NO</w:t>
      </w:r>
      <w:r>
        <w:rPr>
          <w:vertAlign w:val="subscript"/>
        </w:rPr>
        <w:t xml:space="preserve"> 2</w:t>
      </w:r>
    </w:p>
    <w:p w14:paraId="7E957604" w14:textId="77777777" w:rsidR="00CB6293" w:rsidRDefault="00A66700">
      <w:pPr>
        <w:pStyle w:val="NormalWeb"/>
        <w:rPr>
          <w:vertAlign w:val="superscript"/>
        </w:rPr>
      </w:pPr>
      <w:r>
        <w:t>k = 3.3x10</w:t>
      </w:r>
      <w:r>
        <w:rPr>
          <w:vertAlign w:val="superscript"/>
        </w:rPr>
        <w:t>-39</w:t>
      </w:r>
      <w:r>
        <w:t xml:space="preserve"> exp (530/T) cm</w:t>
      </w:r>
      <w:r>
        <w:rPr>
          <w:vertAlign w:val="superscript"/>
        </w:rPr>
        <w:t>6</w:t>
      </w:r>
      <w:r>
        <w:t xml:space="preserve"> molecules</w:t>
      </w:r>
      <w:r>
        <w:rPr>
          <w:vertAlign w:val="superscript"/>
        </w:rPr>
        <w:t>-2</w:t>
      </w:r>
      <w:r>
        <w:t xml:space="preserve"> s</w:t>
      </w:r>
      <w:r>
        <w:rPr>
          <w:vertAlign w:val="superscript"/>
        </w:rPr>
        <w:t>-1</w:t>
      </w:r>
    </w:p>
    <w:p w14:paraId="46DD7662" w14:textId="77777777" w:rsidR="00CB6293" w:rsidRDefault="00A66700">
      <w:pPr>
        <w:pStyle w:val="NormalWeb"/>
      </w:pPr>
      <w:r>
        <w:t>[NO]</w:t>
      </w:r>
      <w:proofErr w:type="spellStart"/>
      <w:r>
        <w:rPr>
          <w:vertAlign w:val="subscript"/>
        </w:rPr>
        <w:t>i</w:t>
      </w:r>
      <w:proofErr w:type="spellEnd"/>
      <w:r>
        <w:t xml:space="preserve"> = 200 ppm; 200 ppb</w:t>
      </w:r>
    </w:p>
    <w:p w14:paraId="391372FB" w14:textId="06BF1931" w:rsidR="00A66700" w:rsidRDefault="00A66700">
      <w:pPr>
        <w:pStyle w:val="NormalWeb"/>
      </w:pPr>
      <w:r>
        <w:t>Hint: At STP there are 2.7E19 molecules cm</w:t>
      </w:r>
      <w:r>
        <w:rPr>
          <w:vertAlign w:val="superscript"/>
        </w:rPr>
        <w:t>-3</w:t>
      </w:r>
      <w:r>
        <w:t xml:space="preserve"> of air. Also see Finlayson-Pitts &amp; Pitts Ch. 7 for help. You can change either the units of the concentrations or </w:t>
      </w:r>
      <w:r w:rsidR="00816819">
        <w:t xml:space="preserve">of </w:t>
      </w:r>
      <w:r>
        <w:t>the rate constant.</w:t>
      </w:r>
    </w:p>
    <w:sectPr w:rsidR="00A667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33212B"/>
    <w:multiLevelType w:val="multilevel"/>
    <w:tmpl w:val="4D0AD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717373"/>
    <w:multiLevelType w:val="multilevel"/>
    <w:tmpl w:val="A5507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A4"/>
    <w:rsid w:val="00061020"/>
    <w:rsid w:val="00297DAA"/>
    <w:rsid w:val="002C7DA4"/>
    <w:rsid w:val="002D5A3D"/>
    <w:rsid w:val="00786B7D"/>
    <w:rsid w:val="007D1728"/>
    <w:rsid w:val="00816819"/>
    <w:rsid w:val="00916C4D"/>
    <w:rsid w:val="009E2F2D"/>
    <w:rsid w:val="00A66700"/>
    <w:rsid w:val="00BA3ECA"/>
    <w:rsid w:val="00CB6293"/>
    <w:rsid w:val="00E40B61"/>
    <w:rsid w:val="00F439E5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19E4C3"/>
  <w15:docId w15:val="{88C17323-018D-BD40-80B7-0E0F42B6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METO 434: AIR POLLUTION</vt:lpstr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 434: AIR POLLUTION</dc:title>
  <dc:creator>Russ</dc:creator>
  <cp:lastModifiedBy>Russell R. Dickerson</cp:lastModifiedBy>
  <cp:revision>3</cp:revision>
  <dcterms:created xsi:type="dcterms:W3CDTF">2021-02-15T18:22:00Z</dcterms:created>
  <dcterms:modified xsi:type="dcterms:W3CDTF">2021-02-15T18:25:00Z</dcterms:modified>
</cp:coreProperties>
</file>